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7E" w:rsidRDefault="0049592A" w:rsidP="007545A9">
      <w:pPr>
        <w:rPr>
          <w:rFonts w:asciiTheme="majorHAnsi" w:hAnsiTheme="majorHAnsi"/>
          <w:b/>
          <w:sz w:val="36"/>
          <w:szCs w:val="22"/>
        </w:rPr>
      </w:pPr>
      <w:r>
        <w:rPr>
          <w:rFonts w:asciiTheme="majorHAnsi" w:hAnsiTheme="majorHAnsi"/>
          <w:b/>
          <w:sz w:val="36"/>
          <w:szCs w:val="22"/>
        </w:rPr>
        <w:tab/>
      </w:r>
      <w:r>
        <w:rPr>
          <w:rFonts w:asciiTheme="majorHAnsi" w:hAnsiTheme="majorHAnsi"/>
          <w:b/>
          <w:sz w:val="36"/>
          <w:szCs w:val="22"/>
        </w:rPr>
        <w:tab/>
      </w:r>
      <w:r>
        <w:rPr>
          <w:rFonts w:asciiTheme="majorHAnsi" w:hAnsiTheme="majorHAnsi"/>
          <w:b/>
          <w:sz w:val="36"/>
          <w:szCs w:val="22"/>
        </w:rPr>
        <w:tab/>
      </w:r>
      <w:r>
        <w:rPr>
          <w:rFonts w:asciiTheme="majorHAnsi" w:hAnsiTheme="majorHAnsi"/>
          <w:b/>
          <w:sz w:val="36"/>
          <w:szCs w:val="22"/>
        </w:rPr>
        <w:tab/>
      </w:r>
      <w:r>
        <w:rPr>
          <w:rFonts w:asciiTheme="majorHAnsi" w:hAnsiTheme="majorHAnsi"/>
          <w:b/>
          <w:sz w:val="36"/>
          <w:szCs w:val="22"/>
        </w:rPr>
        <w:tab/>
      </w:r>
      <w:r>
        <w:rPr>
          <w:rFonts w:asciiTheme="majorHAnsi" w:hAnsiTheme="majorHAnsi"/>
          <w:b/>
          <w:sz w:val="36"/>
          <w:szCs w:val="22"/>
        </w:rPr>
        <w:tab/>
      </w:r>
      <w:r>
        <w:rPr>
          <w:rFonts w:asciiTheme="majorHAnsi" w:hAnsiTheme="majorHAnsi"/>
          <w:b/>
          <w:noProof/>
          <w:sz w:val="36"/>
          <w:szCs w:val="22"/>
        </w:rPr>
        <w:drawing>
          <wp:anchor distT="0" distB="0" distL="114300" distR="114300" simplePos="0" relativeHeight="251660288" behindDoc="0" locked="0" layoutInCell="1" allowOverlap="1">
            <wp:simplePos x="0" y="0"/>
            <wp:positionH relativeFrom="column">
              <wp:posOffset>3126105</wp:posOffset>
            </wp:positionH>
            <wp:positionV relativeFrom="paragraph">
              <wp:posOffset>-533400</wp:posOffset>
            </wp:positionV>
            <wp:extent cx="3103880" cy="1198880"/>
            <wp:effectExtent l="25400" t="0" r="0" b="0"/>
            <wp:wrapTight wrapText="bothSides">
              <wp:wrapPolygon edited="0">
                <wp:start x="-177" y="0"/>
                <wp:lineTo x="-177" y="21051"/>
                <wp:lineTo x="21565" y="21051"/>
                <wp:lineTo x="21565" y="0"/>
                <wp:lineTo x="-177" y="0"/>
              </wp:wrapPolygon>
            </wp:wrapTight>
            <wp:docPr id="1" name="Picture 4" descr="careers-in-surveying(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s-in-surveying(web).jpg"/>
                    <pic:cNvPicPr/>
                  </pic:nvPicPr>
                  <pic:blipFill>
                    <a:blip r:embed="rId5"/>
                    <a:stretch>
                      <a:fillRect/>
                    </a:stretch>
                  </pic:blipFill>
                  <pic:spPr>
                    <a:xfrm>
                      <a:off x="0" y="0"/>
                      <a:ext cx="3103880" cy="1198880"/>
                    </a:xfrm>
                    <a:prstGeom prst="rect">
                      <a:avLst/>
                    </a:prstGeom>
                  </pic:spPr>
                </pic:pic>
              </a:graphicData>
            </a:graphic>
          </wp:anchor>
        </w:drawing>
      </w:r>
    </w:p>
    <w:p w:rsidR="002F157E" w:rsidRDefault="007545A9" w:rsidP="007545A9">
      <w:pPr>
        <w:rPr>
          <w:rFonts w:asciiTheme="majorHAnsi" w:hAnsiTheme="majorHAnsi"/>
          <w:b/>
          <w:sz w:val="36"/>
          <w:szCs w:val="22"/>
        </w:rPr>
      </w:pPr>
      <w:r w:rsidRPr="002F157E">
        <w:rPr>
          <w:rFonts w:asciiTheme="majorHAnsi" w:hAnsiTheme="majorHAnsi"/>
          <w:b/>
          <w:sz w:val="36"/>
          <w:szCs w:val="22"/>
        </w:rPr>
        <w:t>Presentation Check List</w:t>
      </w:r>
    </w:p>
    <w:p w:rsidR="007545A9" w:rsidRPr="002F157E" w:rsidRDefault="007545A9" w:rsidP="007545A9">
      <w:pPr>
        <w:rPr>
          <w:rFonts w:asciiTheme="majorHAnsi" w:hAnsiTheme="majorHAnsi"/>
          <w:sz w:val="22"/>
          <w:szCs w:val="22"/>
        </w:rPr>
      </w:pPr>
    </w:p>
    <w:p w:rsidR="002A7001" w:rsidRPr="002F157E" w:rsidRDefault="007545A9" w:rsidP="002A7001">
      <w:pPr>
        <w:pStyle w:val="ListParagraph"/>
        <w:numPr>
          <w:ilvl w:val="0"/>
          <w:numId w:val="3"/>
        </w:numPr>
        <w:rPr>
          <w:rFonts w:asciiTheme="majorHAnsi" w:hAnsiTheme="majorHAnsi"/>
          <w:sz w:val="22"/>
          <w:szCs w:val="22"/>
        </w:rPr>
      </w:pPr>
      <w:r w:rsidRPr="002F157E">
        <w:rPr>
          <w:rFonts w:asciiTheme="majorHAnsi" w:hAnsiTheme="majorHAnsi"/>
          <w:sz w:val="22"/>
          <w:szCs w:val="22"/>
        </w:rPr>
        <w:t>School Approach</w:t>
      </w:r>
    </w:p>
    <w:p w:rsidR="002A7001" w:rsidRPr="002F157E" w:rsidRDefault="007545A9" w:rsidP="003256AE">
      <w:pPr>
        <w:pStyle w:val="ListParagraph"/>
        <w:numPr>
          <w:ilvl w:val="1"/>
          <w:numId w:val="3"/>
        </w:numPr>
        <w:ind w:left="993" w:hanging="284"/>
        <w:rPr>
          <w:rFonts w:asciiTheme="majorHAnsi" w:hAnsiTheme="majorHAnsi"/>
          <w:sz w:val="22"/>
          <w:szCs w:val="22"/>
        </w:rPr>
      </w:pPr>
      <w:r w:rsidRPr="002F157E">
        <w:rPr>
          <w:rFonts w:asciiTheme="majorHAnsi" w:hAnsiTheme="majorHAnsi"/>
          <w:sz w:val="22"/>
          <w:szCs w:val="22"/>
        </w:rPr>
        <w:t xml:space="preserve">Approach a local school to </w:t>
      </w:r>
      <w:r w:rsidR="00EB30CF">
        <w:rPr>
          <w:rFonts w:asciiTheme="majorHAnsi" w:hAnsiTheme="majorHAnsi"/>
          <w:sz w:val="22"/>
          <w:szCs w:val="22"/>
        </w:rPr>
        <w:t>offer a professional</w:t>
      </w:r>
      <w:r w:rsidRPr="002F157E">
        <w:rPr>
          <w:rFonts w:asciiTheme="majorHAnsi" w:hAnsiTheme="majorHAnsi"/>
          <w:sz w:val="22"/>
          <w:szCs w:val="22"/>
        </w:rPr>
        <w:t xml:space="preserve"> presentation</w:t>
      </w:r>
      <w:r w:rsidR="00464ACA">
        <w:rPr>
          <w:rFonts w:asciiTheme="majorHAnsi" w:hAnsiTheme="majorHAnsi"/>
          <w:sz w:val="22"/>
          <w:szCs w:val="22"/>
        </w:rPr>
        <w:t xml:space="preserve"> about Surveying.</w:t>
      </w:r>
    </w:p>
    <w:p w:rsidR="002A7001" w:rsidRPr="002F157E" w:rsidRDefault="00464ACA" w:rsidP="003256AE">
      <w:pPr>
        <w:pStyle w:val="ListParagraph"/>
        <w:numPr>
          <w:ilvl w:val="1"/>
          <w:numId w:val="3"/>
        </w:numPr>
        <w:ind w:left="993" w:hanging="284"/>
        <w:rPr>
          <w:rFonts w:asciiTheme="majorHAnsi" w:hAnsiTheme="majorHAnsi"/>
          <w:sz w:val="22"/>
          <w:szCs w:val="22"/>
        </w:rPr>
      </w:pPr>
      <w:r>
        <w:rPr>
          <w:rFonts w:asciiTheme="majorHAnsi" w:hAnsiTheme="majorHAnsi"/>
          <w:sz w:val="22"/>
          <w:szCs w:val="22"/>
        </w:rPr>
        <w:t>The i</w:t>
      </w:r>
      <w:r w:rsidR="007545A9" w:rsidRPr="002F157E">
        <w:rPr>
          <w:rFonts w:asciiTheme="majorHAnsi" w:hAnsiTheme="majorHAnsi"/>
          <w:sz w:val="22"/>
          <w:szCs w:val="22"/>
        </w:rPr>
        <w:t xml:space="preserve">nitial contact </w:t>
      </w:r>
      <w:r>
        <w:rPr>
          <w:rFonts w:asciiTheme="majorHAnsi" w:hAnsiTheme="majorHAnsi"/>
          <w:sz w:val="22"/>
          <w:szCs w:val="22"/>
        </w:rPr>
        <w:t xml:space="preserve">to try </w:t>
      </w:r>
      <w:r w:rsidR="007545A9" w:rsidRPr="002F157E">
        <w:rPr>
          <w:rFonts w:asciiTheme="majorHAnsi" w:hAnsiTheme="majorHAnsi"/>
          <w:sz w:val="22"/>
          <w:szCs w:val="22"/>
        </w:rPr>
        <w:t>would be the Career Advisor, however you could also speak with the Maths Department or Geography Department Heads</w:t>
      </w:r>
      <w:r w:rsidR="002A7001" w:rsidRPr="002F157E">
        <w:rPr>
          <w:rFonts w:asciiTheme="majorHAnsi" w:hAnsiTheme="majorHAnsi"/>
          <w:sz w:val="22"/>
          <w:szCs w:val="22"/>
        </w:rPr>
        <w:t>.</w:t>
      </w:r>
    </w:p>
    <w:p w:rsidR="002A7001" w:rsidRPr="002F157E" w:rsidRDefault="007545A9" w:rsidP="003256AE">
      <w:pPr>
        <w:pStyle w:val="ListParagraph"/>
        <w:numPr>
          <w:ilvl w:val="1"/>
          <w:numId w:val="3"/>
        </w:numPr>
        <w:ind w:left="993" w:hanging="284"/>
        <w:rPr>
          <w:rFonts w:asciiTheme="majorHAnsi" w:hAnsiTheme="majorHAnsi"/>
          <w:sz w:val="22"/>
          <w:szCs w:val="22"/>
        </w:rPr>
      </w:pPr>
      <w:r w:rsidRPr="002F157E">
        <w:rPr>
          <w:rFonts w:asciiTheme="majorHAnsi" w:hAnsiTheme="majorHAnsi"/>
          <w:sz w:val="22"/>
          <w:szCs w:val="22"/>
        </w:rPr>
        <w:t xml:space="preserve">The presentation could be geared to students from Year 9 – 11. </w:t>
      </w:r>
    </w:p>
    <w:p w:rsidR="002A7001" w:rsidRPr="002F157E" w:rsidRDefault="002A7001" w:rsidP="003256AE">
      <w:pPr>
        <w:pStyle w:val="ListParagraph"/>
        <w:numPr>
          <w:ilvl w:val="1"/>
          <w:numId w:val="3"/>
        </w:numPr>
        <w:ind w:left="993" w:hanging="284"/>
        <w:rPr>
          <w:rFonts w:asciiTheme="majorHAnsi" w:hAnsiTheme="majorHAnsi"/>
          <w:sz w:val="22"/>
          <w:szCs w:val="22"/>
        </w:rPr>
      </w:pPr>
      <w:r w:rsidRPr="002F157E">
        <w:rPr>
          <w:rFonts w:asciiTheme="majorHAnsi" w:hAnsiTheme="majorHAnsi"/>
          <w:sz w:val="22"/>
          <w:szCs w:val="22"/>
        </w:rPr>
        <w:t>Arrange a dat</w:t>
      </w:r>
      <w:r w:rsidR="00EC4755" w:rsidRPr="002F157E">
        <w:rPr>
          <w:rFonts w:asciiTheme="majorHAnsi" w:hAnsiTheme="majorHAnsi"/>
          <w:sz w:val="22"/>
          <w:szCs w:val="22"/>
        </w:rPr>
        <w:t>e and time for the presentation and s</w:t>
      </w:r>
      <w:r w:rsidRPr="002F157E">
        <w:rPr>
          <w:rFonts w:asciiTheme="majorHAnsi" w:hAnsiTheme="majorHAnsi"/>
          <w:sz w:val="22"/>
          <w:szCs w:val="22"/>
        </w:rPr>
        <w:t xml:space="preserve">end an email to the </w:t>
      </w:r>
      <w:r w:rsidR="00464ACA">
        <w:rPr>
          <w:rFonts w:asciiTheme="majorHAnsi" w:hAnsiTheme="majorHAnsi"/>
          <w:sz w:val="22"/>
          <w:szCs w:val="22"/>
        </w:rPr>
        <w:t xml:space="preserve">school </w:t>
      </w:r>
      <w:r w:rsidRPr="002F157E">
        <w:rPr>
          <w:rFonts w:asciiTheme="majorHAnsi" w:hAnsiTheme="majorHAnsi"/>
          <w:sz w:val="22"/>
          <w:szCs w:val="22"/>
        </w:rPr>
        <w:t xml:space="preserve">contact confirming </w:t>
      </w:r>
      <w:r w:rsidR="00EC4755" w:rsidRPr="002F157E">
        <w:rPr>
          <w:rFonts w:asciiTheme="majorHAnsi" w:hAnsiTheme="majorHAnsi"/>
          <w:sz w:val="22"/>
          <w:szCs w:val="22"/>
        </w:rPr>
        <w:t>this</w:t>
      </w:r>
      <w:r w:rsidRPr="002F157E">
        <w:rPr>
          <w:rFonts w:asciiTheme="majorHAnsi" w:hAnsiTheme="majorHAnsi"/>
          <w:sz w:val="22"/>
          <w:szCs w:val="22"/>
        </w:rPr>
        <w:t>.</w:t>
      </w:r>
    </w:p>
    <w:p w:rsidR="002A7001" w:rsidRPr="002F157E" w:rsidRDefault="002A7001" w:rsidP="002A7001">
      <w:pPr>
        <w:pStyle w:val="ListParagraph"/>
        <w:numPr>
          <w:ilvl w:val="0"/>
          <w:numId w:val="3"/>
        </w:numPr>
        <w:rPr>
          <w:rFonts w:asciiTheme="majorHAnsi" w:hAnsiTheme="majorHAnsi"/>
          <w:sz w:val="22"/>
          <w:szCs w:val="22"/>
        </w:rPr>
      </w:pPr>
      <w:r w:rsidRPr="002F157E">
        <w:rPr>
          <w:rFonts w:asciiTheme="majorHAnsi" w:hAnsiTheme="majorHAnsi"/>
          <w:sz w:val="22"/>
          <w:szCs w:val="22"/>
        </w:rPr>
        <w:t>Preparation</w:t>
      </w:r>
    </w:p>
    <w:p w:rsidR="00464ACA" w:rsidRDefault="002A7001" w:rsidP="003256AE">
      <w:pPr>
        <w:pStyle w:val="ListParagraph"/>
        <w:numPr>
          <w:ilvl w:val="1"/>
          <w:numId w:val="3"/>
        </w:numPr>
        <w:ind w:left="993" w:hanging="284"/>
        <w:rPr>
          <w:rFonts w:asciiTheme="majorHAnsi" w:hAnsiTheme="majorHAnsi"/>
          <w:sz w:val="22"/>
          <w:szCs w:val="22"/>
        </w:rPr>
      </w:pPr>
      <w:r w:rsidRPr="002F157E">
        <w:rPr>
          <w:rFonts w:asciiTheme="majorHAnsi" w:hAnsiTheme="majorHAnsi"/>
          <w:sz w:val="22"/>
          <w:szCs w:val="22"/>
        </w:rPr>
        <w:t xml:space="preserve">Re-confirm </w:t>
      </w:r>
      <w:r w:rsidR="00333D8C" w:rsidRPr="002F157E">
        <w:rPr>
          <w:rFonts w:asciiTheme="majorHAnsi" w:hAnsiTheme="majorHAnsi"/>
          <w:sz w:val="22"/>
          <w:szCs w:val="22"/>
        </w:rPr>
        <w:t xml:space="preserve">the </w:t>
      </w:r>
      <w:r w:rsidRPr="002F157E">
        <w:rPr>
          <w:rFonts w:asciiTheme="majorHAnsi" w:hAnsiTheme="majorHAnsi"/>
          <w:sz w:val="22"/>
          <w:szCs w:val="22"/>
        </w:rPr>
        <w:t xml:space="preserve">presentation </w:t>
      </w:r>
      <w:r w:rsidR="00333D8C" w:rsidRPr="002F157E">
        <w:rPr>
          <w:rFonts w:asciiTheme="majorHAnsi" w:hAnsiTheme="majorHAnsi"/>
          <w:sz w:val="22"/>
          <w:szCs w:val="22"/>
        </w:rPr>
        <w:t xml:space="preserve">date and time </w:t>
      </w:r>
      <w:r w:rsidR="00EB30CF">
        <w:rPr>
          <w:rFonts w:asciiTheme="majorHAnsi" w:hAnsiTheme="majorHAnsi"/>
          <w:sz w:val="22"/>
          <w:szCs w:val="22"/>
        </w:rPr>
        <w:t>2</w:t>
      </w:r>
      <w:r w:rsidR="00464ACA">
        <w:rPr>
          <w:rFonts w:asciiTheme="majorHAnsi" w:hAnsiTheme="majorHAnsi"/>
          <w:sz w:val="22"/>
          <w:szCs w:val="22"/>
        </w:rPr>
        <w:t xml:space="preserve"> weeks prior to the event</w:t>
      </w:r>
    </w:p>
    <w:p w:rsidR="00464ACA" w:rsidRDefault="00EC4755" w:rsidP="003256AE">
      <w:pPr>
        <w:pStyle w:val="ListParagraph"/>
        <w:numPr>
          <w:ilvl w:val="2"/>
          <w:numId w:val="3"/>
        </w:numPr>
        <w:ind w:left="1560" w:hanging="142"/>
        <w:rPr>
          <w:rFonts w:asciiTheme="majorHAnsi" w:hAnsiTheme="majorHAnsi"/>
          <w:sz w:val="22"/>
          <w:szCs w:val="22"/>
        </w:rPr>
      </w:pPr>
      <w:r w:rsidRPr="002F157E">
        <w:rPr>
          <w:rFonts w:asciiTheme="majorHAnsi" w:hAnsiTheme="majorHAnsi"/>
          <w:sz w:val="22"/>
          <w:szCs w:val="22"/>
        </w:rPr>
        <w:t xml:space="preserve">Find out when you should arrive to set up (allowing yourself </w:t>
      </w:r>
      <w:r w:rsidR="00464ACA">
        <w:rPr>
          <w:rFonts w:asciiTheme="majorHAnsi" w:hAnsiTheme="majorHAnsi"/>
          <w:sz w:val="22"/>
          <w:szCs w:val="22"/>
        </w:rPr>
        <w:t>at</w:t>
      </w:r>
      <w:r w:rsidR="00B73A4B">
        <w:rPr>
          <w:rFonts w:asciiTheme="majorHAnsi" w:hAnsiTheme="majorHAnsi"/>
          <w:sz w:val="22"/>
          <w:szCs w:val="22"/>
        </w:rPr>
        <w:t xml:space="preserve"> </w:t>
      </w:r>
      <w:r w:rsidR="00464ACA">
        <w:rPr>
          <w:rFonts w:asciiTheme="majorHAnsi" w:hAnsiTheme="majorHAnsi"/>
          <w:sz w:val="22"/>
          <w:szCs w:val="22"/>
        </w:rPr>
        <w:t xml:space="preserve">least </w:t>
      </w:r>
      <w:r w:rsidRPr="002F157E">
        <w:rPr>
          <w:rFonts w:asciiTheme="majorHAnsi" w:hAnsiTheme="majorHAnsi"/>
          <w:sz w:val="22"/>
          <w:szCs w:val="22"/>
        </w:rPr>
        <w:t>10 min</w:t>
      </w:r>
      <w:r w:rsidR="00B73A4B">
        <w:rPr>
          <w:rFonts w:asciiTheme="majorHAnsi" w:hAnsiTheme="majorHAnsi"/>
          <w:sz w:val="22"/>
          <w:szCs w:val="22"/>
        </w:rPr>
        <w:t>ute</w:t>
      </w:r>
      <w:r w:rsidRPr="002F157E">
        <w:rPr>
          <w:rFonts w:asciiTheme="majorHAnsi" w:hAnsiTheme="majorHAnsi"/>
          <w:sz w:val="22"/>
          <w:szCs w:val="22"/>
        </w:rPr>
        <w:t>s to test the audio visual equipment).</w:t>
      </w:r>
    </w:p>
    <w:p w:rsidR="002A7001" w:rsidRPr="00464ACA" w:rsidRDefault="00333D8C" w:rsidP="003256AE">
      <w:pPr>
        <w:pStyle w:val="ListParagraph"/>
        <w:numPr>
          <w:ilvl w:val="2"/>
          <w:numId w:val="3"/>
        </w:numPr>
        <w:ind w:left="1560" w:hanging="142"/>
        <w:rPr>
          <w:rFonts w:asciiTheme="majorHAnsi" w:hAnsiTheme="majorHAnsi"/>
          <w:sz w:val="22"/>
          <w:szCs w:val="22"/>
        </w:rPr>
      </w:pPr>
      <w:r w:rsidRPr="00464ACA">
        <w:rPr>
          <w:rFonts w:asciiTheme="majorHAnsi" w:hAnsiTheme="majorHAnsi"/>
          <w:sz w:val="22"/>
          <w:szCs w:val="22"/>
        </w:rPr>
        <w:t xml:space="preserve">Find out </w:t>
      </w:r>
      <w:r w:rsidR="00464ACA">
        <w:rPr>
          <w:rFonts w:asciiTheme="majorHAnsi" w:hAnsiTheme="majorHAnsi"/>
          <w:sz w:val="22"/>
          <w:szCs w:val="22"/>
        </w:rPr>
        <w:t xml:space="preserve">approximately </w:t>
      </w:r>
      <w:r w:rsidRPr="00464ACA">
        <w:rPr>
          <w:rFonts w:asciiTheme="majorHAnsi" w:hAnsiTheme="majorHAnsi"/>
          <w:sz w:val="22"/>
          <w:szCs w:val="22"/>
        </w:rPr>
        <w:t>how many students will be in attendance</w:t>
      </w:r>
      <w:r w:rsidR="00464ACA" w:rsidRPr="00464ACA">
        <w:rPr>
          <w:rFonts w:asciiTheme="majorHAnsi" w:hAnsiTheme="majorHAnsi"/>
          <w:sz w:val="22"/>
          <w:szCs w:val="22"/>
        </w:rPr>
        <w:t>.</w:t>
      </w:r>
    </w:p>
    <w:p w:rsidR="00333D8C" w:rsidRPr="002F157E" w:rsidRDefault="002A7001" w:rsidP="003256AE">
      <w:pPr>
        <w:pStyle w:val="ListParagraph"/>
        <w:numPr>
          <w:ilvl w:val="1"/>
          <w:numId w:val="3"/>
        </w:numPr>
        <w:ind w:left="993" w:hanging="284"/>
        <w:rPr>
          <w:rFonts w:asciiTheme="majorHAnsi" w:hAnsiTheme="majorHAnsi"/>
          <w:sz w:val="22"/>
          <w:szCs w:val="22"/>
        </w:rPr>
      </w:pPr>
      <w:r w:rsidRPr="002F157E">
        <w:rPr>
          <w:rFonts w:asciiTheme="majorHAnsi" w:hAnsiTheme="majorHAnsi"/>
          <w:sz w:val="22"/>
          <w:szCs w:val="22"/>
        </w:rPr>
        <w:t>Request</w:t>
      </w:r>
      <w:r w:rsidR="00333D8C" w:rsidRPr="002F157E">
        <w:rPr>
          <w:rFonts w:asciiTheme="majorHAnsi" w:hAnsiTheme="majorHAnsi"/>
          <w:sz w:val="22"/>
          <w:szCs w:val="22"/>
        </w:rPr>
        <w:t xml:space="preserve"> the following:</w:t>
      </w:r>
    </w:p>
    <w:p w:rsidR="00333D8C" w:rsidRPr="002F157E" w:rsidRDefault="00333D8C" w:rsidP="003256AE">
      <w:pPr>
        <w:pStyle w:val="ListParagraph"/>
        <w:numPr>
          <w:ilvl w:val="2"/>
          <w:numId w:val="3"/>
        </w:numPr>
        <w:ind w:left="1560" w:hanging="142"/>
        <w:rPr>
          <w:rFonts w:asciiTheme="majorHAnsi" w:hAnsiTheme="majorHAnsi"/>
          <w:sz w:val="22"/>
          <w:szCs w:val="22"/>
        </w:rPr>
      </w:pPr>
      <w:r w:rsidRPr="002F157E">
        <w:rPr>
          <w:rFonts w:asciiTheme="majorHAnsi" w:hAnsiTheme="majorHAnsi"/>
          <w:sz w:val="22"/>
          <w:szCs w:val="22"/>
        </w:rPr>
        <w:t>A</w:t>
      </w:r>
      <w:r w:rsidR="002A7001" w:rsidRPr="002F157E">
        <w:rPr>
          <w:rFonts w:asciiTheme="majorHAnsi" w:hAnsiTheme="majorHAnsi"/>
          <w:sz w:val="22"/>
          <w:szCs w:val="22"/>
        </w:rPr>
        <w:t>udio visual requireme</w:t>
      </w:r>
      <w:r w:rsidRPr="002F157E">
        <w:rPr>
          <w:rFonts w:asciiTheme="majorHAnsi" w:hAnsiTheme="majorHAnsi"/>
          <w:sz w:val="22"/>
          <w:szCs w:val="22"/>
        </w:rPr>
        <w:t xml:space="preserve">nts to play a video from a USB and a </w:t>
      </w:r>
      <w:r w:rsidR="00B73A4B">
        <w:rPr>
          <w:rFonts w:asciiTheme="majorHAnsi" w:hAnsiTheme="majorHAnsi"/>
          <w:sz w:val="22"/>
          <w:szCs w:val="22"/>
        </w:rPr>
        <w:t>PowerP</w:t>
      </w:r>
      <w:r w:rsidR="002A7001" w:rsidRPr="002F157E">
        <w:rPr>
          <w:rFonts w:asciiTheme="majorHAnsi" w:hAnsiTheme="majorHAnsi"/>
          <w:sz w:val="22"/>
          <w:szCs w:val="22"/>
        </w:rPr>
        <w:t>oint presentation</w:t>
      </w:r>
      <w:r w:rsidR="00464ACA">
        <w:rPr>
          <w:rFonts w:asciiTheme="majorHAnsi" w:hAnsiTheme="majorHAnsi"/>
          <w:sz w:val="22"/>
          <w:szCs w:val="22"/>
        </w:rPr>
        <w:t>.</w:t>
      </w:r>
    </w:p>
    <w:p w:rsidR="00333D8C" w:rsidRPr="002F157E" w:rsidRDefault="00333D8C" w:rsidP="003256AE">
      <w:pPr>
        <w:pStyle w:val="ListParagraph"/>
        <w:numPr>
          <w:ilvl w:val="2"/>
          <w:numId w:val="3"/>
        </w:numPr>
        <w:ind w:left="1560" w:hanging="142"/>
        <w:rPr>
          <w:rFonts w:asciiTheme="majorHAnsi" w:hAnsiTheme="majorHAnsi"/>
          <w:sz w:val="22"/>
          <w:szCs w:val="22"/>
        </w:rPr>
      </w:pPr>
      <w:r w:rsidRPr="002F157E">
        <w:rPr>
          <w:rFonts w:asciiTheme="majorHAnsi" w:hAnsiTheme="majorHAnsi"/>
          <w:sz w:val="22"/>
          <w:szCs w:val="22"/>
        </w:rPr>
        <w:t>Where to park and</w:t>
      </w:r>
      <w:r w:rsidR="00B73A4B">
        <w:rPr>
          <w:rFonts w:asciiTheme="majorHAnsi" w:hAnsiTheme="majorHAnsi"/>
          <w:sz w:val="22"/>
          <w:szCs w:val="22"/>
        </w:rPr>
        <w:t xml:space="preserve"> who to</w:t>
      </w:r>
      <w:r w:rsidRPr="002F157E">
        <w:rPr>
          <w:rFonts w:asciiTheme="majorHAnsi" w:hAnsiTheme="majorHAnsi"/>
          <w:sz w:val="22"/>
          <w:szCs w:val="22"/>
        </w:rPr>
        <w:t xml:space="preserve"> report to</w:t>
      </w:r>
      <w:r w:rsidR="00464ACA">
        <w:rPr>
          <w:rFonts w:asciiTheme="majorHAnsi" w:hAnsiTheme="majorHAnsi"/>
          <w:sz w:val="22"/>
          <w:szCs w:val="22"/>
        </w:rPr>
        <w:t xml:space="preserve"> on the day.</w:t>
      </w:r>
    </w:p>
    <w:p w:rsidR="00333D8C" w:rsidRPr="002F157E" w:rsidRDefault="00333D8C" w:rsidP="003256AE">
      <w:pPr>
        <w:pStyle w:val="ListParagraph"/>
        <w:numPr>
          <w:ilvl w:val="1"/>
          <w:numId w:val="3"/>
        </w:numPr>
        <w:ind w:left="993"/>
        <w:rPr>
          <w:rFonts w:asciiTheme="majorHAnsi" w:hAnsiTheme="majorHAnsi"/>
          <w:sz w:val="22"/>
          <w:szCs w:val="22"/>
        </w:rPr>
      </w:pPr>
      <w:r w:rsidRPr="002F157E">
        <w:rPr>
          <w:rFonts w:asciiTheme="majorHAnsi" w:hAnsiTheme="majorHAnsi"/>
          <w:sz w:val="22"/>
          <w:szCs w:val="22"/>
        </w:rPr>
        <w:t>Prepare</w:t>
      </w:r>
      <w:r w:rsidR="002A7001" w:rsidRPr="002F157E">
        <w:rPr>
          <w:rFonts w:asciiTheme="majorHAnsi" w:hAnsiTheme="majorHAnsi"/>
          <w:sz w:val="22"/>
          <w:szCs w:val="22"/>
        </w:rPr>
        <w:t xml:space="preserve"> the presentation </w:t>
      </w:r>
    </w:p>
    <w:p w:rsidR="006220F3" w:rsidRPr="002F157E" w:rsidRDefault="00EC4755" w:rsidP="003256AE">
      <w:pPr>
        <w:pStyle w:val="ListParagraph"/>
        <w:numPr>
          <w:ilvl w:val="2"/>
          <w:numId w:val="3"/>
        </w:numPr>
        <w:ind w:left="1560" w:hanging="284"/>
        <w:rPr>
          <w:rFonts w:asciiTheme="majorHAnsi" w:hAnsiTheme="majorHAnsi"/>
          <w:sz w:val="22"/>
          <w:szCs w:val="22"/>
        </w:rPr>
      </w:pPr>
      <w:r w:rsidRPr="002F157E">
        <w:rPr>
          <w:rFonts w:asciiTheme="majorHAnsi" w:hAnsiTheme="majorHAnsi"/>
          <w:sz w:val="22"/>
          <w:szCs w:val="22"/>
        </w:rPr>
        <w:t xml:space="preserve">Read through </w:t>
      </w:r>
      <w:r w:rsidR="00EB30CF">
        <w:rPr>
          <w:rFonts w:asciiTheme="majorHAnsi" w:hAnsiTheme="majorHAnsi"/>
          <w:sz w:val="22"/>
          <w:szCs w:val="22"/>
        </w:rPr>
        <w:t>power point and write your own notes</w:t>
      </w:r>
      <w:r w:rsidRPr="002F157E">
        <w:rPr>
          <w:rFonts w:asciiTheme="majorHAnsi" w:hAnsiTheme="majorHAnsi"/>
          <w:sz w:val="22"/>
          <w:szCs w:val="22"/>
        </w:rPr>
        <w:t>, considering the age and potential interest of attendees.</w:t>
      </w:r>
      <w:r w:rsidR="003277E8" w:rsidRPr="002F157E">
        <w:rPr>
          <w:rFonts w:asciiTheme="majorHAnsi" w:hAnsiTheme="majorHAnsi"/>
          <w:sz w:val="22"/>
          <w:szCs w:val="22"/>
        </w:rPr>
        <w:t xml:space="preserve"> Print notes as needed.</w:t>
      </w:r>
    </w:p>
    <w:p w:rsidR="00333D8C" w:rsidRPr="002F157E" w:rsidRDefault="006220F3" w:rsidP="003256AE">
      <w:pPr>
        <w:pStyle w:val="ListParagraph"/>
        <w:numPr>
          <w:ilvl w:val="2"/>
          <w:numId w:val="3"/>
        </w:numPr>
        <w:ind w:left="1560" w:hanging="284"/>
        <w:rPr>
          <w:rFonts w:asciiTheme="majorHAnsi" w:hAnsiTheme="majorHAnsi"/>
          <w:sz w:val="22"/>
          <w:szCs w:val="22"/>
        </w:rPr>
      </w:pPr>
      <w:r w:rsidRPr="002F157E">
        <w:rPr>
          <w:rFonts w:asciiTheme="majorHAnsi" w:hAnsiTheme="majorHAnsi"/>
          <w:sz w:val="22"/>
          <w:szCs w:val="22"/>
        </w:rPr>
        <w:t xml:space="preserve">Watch the video and visit </w:t>
      </w:r>
      <w:hyperlink r:id="rId6" w:history="1">
        <w:r w:rsidRPr="002F157E">
          <w:rPr>
            <w:rStyle w:val="Hyperlink"/>
            <w:rFonts w:asciiTheme="majorHAnsi" w:hAnsiTheme="majorHAnsi"/>
            <w:sz w:val="22"/>
            <w:szCs w:val="22"/>
          </w:rPr>
          <w:t>www.alifewithoutlimits.com.au</w:t>
        </w:r>
      </w:hyperlink>
      <w:r w:rsidR="00B73A4B">
        <w:rPr>
          <w:rFonts w:asciiTheme="majorHAnsi" w:hAnsiTheme="majorHAnsi"/>
          <w:sz w:val="22"/>
          <w:szCs w:val="22"/>
        </w:rPr>
        <w:t xml:space="preserve"> to familiaris</w:t>
      </w:r>
      <w:r w:rsidRPr="002F157E">
        <w:rPr>
          <w:rFonts w:asciiTheme="majorHAnsi" w:hAnsiTheme="majorHAnsi"/>
          <w:sz w:val="22"/>
          <w:szCs w:val="22"/>
        </w:rPr>
        <w:t>e yourself with the content available.</w:t>
      </w:r>
    </w:p>
    <w:p w:rsidR="00EC4755" w:rsidRPr="002F157E" w:rsidRDefault="00EC4755" w:rsidP="003256AE">
      <w:pPr>
        <w:pStyle w:val="ListParagraph"/>
        <w:numPr>
          <w:ilvl w:val="2"/>
          <w:numId w:val="3"/>
        </w:numPr>
        <w:ind w:left="1560" w:hanging="284"/>
        <w:rPr>
          <w:rFonts w:asciiTheme="majorHAnsi" w:hAnsiTheme="majorHAnsi"/>
          <w:sz w:val="22"/>
          <w:szCs w:val="22"/>
        </w:rPr>
      </w:pPr>
      <w:r w:rsidRPr="002F157E">
        <w:rPr>
          <w:rFonts w:asciiTheme="majorHAnsi" w:hAnsiTheme="majorHAnsi"/>
          <w:sz w:val="22"/>
          <w:szCs w:val="22"/>
        </w:rPr>
        <w:t>Organise the presentation materials</w:t>
      </w:r>
    </w:p>
    <w:p w:rsidR="00B73A4B" w:rsidRDefault="00EC4755" w:rsidP="00EC4755">
      <w:pPr>
        <w:pStyle w:val="ListParagraph"/>
        <w:numPr>
          <w:ilvl w:val="3"/>
          <w:numId w:val="3"/>
        </w:numPr>
        <w:rPr>
          <w:rFonts w:asciiTheme="majorHAnsi" w:hAnsiTheme="majorHAnsi"/>
          <w:sz w:val="22"/>
          <w:szCs w:val="22"/>
        </w:rPr>
      </w:pPr>
      <w:r w:rsidRPr="00B73A4B">
        <w:rPr>
          <w:rFonts w:asciiTheme="majorHAnsi" w:hAnsiTheme="majorHAnsi"/>
          <w:sz w:val="22"/>
          <w:szCs w:val="22"/>
        </w:rPr>
        <w:t>Ensure you have an adequate supply of brochures and badges</w:t>
      </w:r>
      <w:r w:rsidR="00B73A4B" w:rsidRPr="00B73A4B">
        <w:rPr>
          <w:rFonts w:asciiTheme="majorHAnsi" w:hAnsiTheme="majorHAnsi"/>
          <w:sz w:val="22"/>
          <w:szCs w:val="22"/>
        </w:rPr>
        <w:t>/coasters</w:t>
      </w:r>
      <w:r w:rsidRPr="00B73A4B">
        <w:rPr>
          <w:rFonts w:asciiTheme="majorHAnsi" w:hAnsiTheme="majorHAnsi"/>
          <w:sz w:val="22"/>
          <w:szCs w:val="22"/>
        </w:rPr>
        <w:t>.</w:t>
      </w:r>
      <w:r w:rsidR="003277E8" w:rsidRPr="00B73A4B">
        <w:rPr>
          <w:rFonts w:asciiTheme="majorHAnsi" w:hAnsiTheme="majorHAnsi"/>
          <w:sz w:val="22"/>
          <w:szCs w:val="22"/>
        </w:rPr>
        <w:t xml:space="preserve"> </w:t>
      </w:r>
    </w:p>
    <w:p w:rsidR="00EC4755" w:rsidRPr="00B73A4B" w:rsidRDefault="00EC4755" w:rsidP="00EC4755">
      <w:pPr>
        <w:pStyle w:val="ListParagraph"/>
        <w:numPr>
          <w:ilvl w:val="3"/>
          <w:numId w:val="3"/>
        </w:numPr>
        <w:rPr>
          <w:rFonts w:asciiTheme="majorHAnsi" w:hAnsiTheme="majorHAnsi"/>
          <w:sz w:val="22"/>
          <w:szCs w:val="22"/>
        </w:rPr>
      </w:pPr>
      <w:r w:rsidRPr="00B73A4B">
        <w:rPr>
          <w:rFonts w:asciiTheme="majorHAnsi" w:hAnsiTheme="majorHAnsi"/>
          <w:sz w:val="22"/>
          <w:szCs w:val="22"/>
        </w:rPr>
        <w:t>Pack the USB</w:t>
      </w:r>
      <w:r w:rsidR="00464ACA" w:rsidRPr="00B73A4B">
        <w:rPr>
          <w:rFonts w:asciiTheme="majorHAnsi" w:hAnsiTheme="majorHAnsi"/>
          <w:sz w:val="22"/>
          <w:szCs w:val="22"/>
        </w:rPr>
        <w:t xml:space="preserve"> and any other items you wish to take</w:t>
      </w:r>
      <w:r w:rsidR="00B73A4B">
        <w:rPr>
          <w:rFonts w:asciiTheme="majorHAnsi" w:hAnsiTheme="majorHAnsi"/>
          <w:sz w:val="22"/>
          <w:szCs w:val="22"/>
        </w:rPr>
        <w:t xml:space="preserve"> in pack provide</w:t>
      </w:r>
      <w:r w:rsidR="00EB30CF">
        <w:rPr>
          <w:rFonts w:asciiTheme="majorHAnsi" w:hAnsiTheme="majorHAnsi"/>
          <w:sz w:val="22"/>
          <w:szCs w:val="22"/>
        </w:rPr>
        <w:t>d</w:t>
      </w:r>
      <w:r w:rsidR="00464ACA" w:rsidRPr="00B73A4B">
        <w:rPr>
          <w:rFonts w:asciiTheme="majorHAnsi" w:hAnsiTheme="majorHAnsi"/>
          <w:sz w:val="22"/>
          <w:szCs w:val="22"/>
        </w:rPr>
        <w:t>.</w:t>
      </w:r>
    </w:p>
    <w:p w:rsidR="00EC4755" w:rsidRPr="002F157E" w:rsidRDefault="00EC4755" w:rsidP="00EC4755">
      <w:pPr>
        <w:pStyle w:val="ListParagraph"/>
        <w:numPr>
          <w:ilvl w:val="0"/>
          <w:numId w:val="3"/>
        </w:numPr>
        <w:rPr>
          <w:rFonts w:asciiTheme="majorHAnsi" w:hAnsiTheme="majorHAnsi"/>
          <w:sz w:val="22"/>
          <w:szCs w:val="22"/>
        </w:rPr>
      </w:pPr>
      <w:r w:rsidRPr="002F157E">
        <w:rPr>
          <w:rFonts w:asciiTheme="majorHAnsi" w:hAnsiTheme="majorHAnsi"/>
          <w:sz w:val="22"/>
          <w:szCs w:val="22"/>
        </w:rPr>
        <w:t>Presentation Day</w:t>
      </w:r>
    </w:p>
    <w:p w:rsidR="00A97ED5" w:rsidRPr="00A97ED5" w:rsidRDefault="00A97ED5" w:rsidP="00A97ED5">
      <w:pPr>
        <w:pStyle w:val="ListParagraph"/>
        <w:numPr>
          <w:ilvl w:val="1"/>
          <w:numId w:val="3"/>
        </w:numPr>
        <w:rPr>
          <w:rFonts w:asciiTheme="majorHAnsi" w:hAnsiTheme="majorHAnsi"/>
          <w:sz w:val="22"/>
          <w:szCs w:val="22"/>
        </w:rPr>
      </w:pPr>
      <w:r>
        <w:rPr>
          <w:rFonts w:asciiTheme="majorHAnsi" w:hAnsiTheme="majorHAnsi"/>
          <w:sz w:val="22"/>
          <w:szCs w:val="20"/>
        </w:rPr>
        <w:t>Wear relaxed business attire and a Surveying badge.</w:t>
      </w:r>
    </w:p>
    <w:p w:rsidR="002F157E" w:rsidRPr="002F157E" w:rsidRDefault="002F157E" w:rsidP="002F157E">
      <w:pPr>
        <w:pStyle w:val="ListParagraph"/>
        <w:numPr>
          <w:ilvl w:val="1"/>
          <w:numId w:val="3"/>
        </w:numPr>
        <w:rPr>
          <w:rFonts w:asciiTheme="majorHAnsi" w:hAnsiTheme="majorHAnsi"/>
          <w:sz w:val="22"/>
          <w:szCs w:val="22"/>
        </w:rPr>
      </w:pPr>
      <w:r w:rsidRPr="002F157E">
        <w:rPr>
          <w:rFonts w:asciiTheme="majorHAnsi" w:hAnsiTheme="majorHAnsi"/>
          <w:sz w:val="22"/>
          <w:szCs w:val="22"/>
        </w:rPr>
        <w:t>Presentation tips:</w:t>
      </w:r>
    </w:p>
    <w:p w:rsidR="00464ACA" w:rsidRPr="00464ACA" w:rsidRDefault="00464ACA" w:rsidP="003256AE">
      <w:pPr>
        <w:pStyle w:val="ListParagraph"/>
        <w:numPr>
          <w:ilvl w:val="2"/>
          <w:numId w:val="3"/>
        </w:numPr>
        <w:ind w:left="1560" w:right="-347"/>
        <w:rPr>
          <w:rFonts w:asciiTheme="majorHAnsi" w:hAnsiTheme="majorHAnsi"/>
          <w:sz w:val="22"/>
          <w:szCs w:val="22"/>
        </w:rPr>
      </w:pPr>
      <w:r>
        <w:rPr>
          <w:rFonts w:asciiTheme="majorHAnsi" w:hAnsiTheme="majorHAnsi"/>
          <w:sz w:val="22"/>
          <w:szCs w:val="20"/>
        </w:rPr>
        <w:t>Consider your audience and try to adjust t</w:t>
      </w:r>
      <w:r w:rsidR="00A97ED5">
        <w:rPr>
          <w:rFonts w:asciiTheme="majorHAnsi" w:hAnsiTheme="majorHAnsi"/>
          <w:sz w:val="22"/>
          <w:szCs w:val="20"/>
        </w:rPr>
        <w:t>one, language and style to suit.</w:t>
      </w:r>
    </w:p>
    <w:p w:rsidR="002F157E" w:rsidRPr="002F157E" w:rsidRDefault="003277E8" w:rsidP="003256AE">
      <w:pPr>
        <w:pStyle w:val="ListParagraph"/>
        <w:numPr>
          <w:ilvl w:val="2"/>
          <w:numId w:val="3"/>
        </w:numPr>
        <w:ind w:left="1560"/>
        <w:rPr>
          <w:rFonts w:asciiTheme="majorHAnsi" w:hAnsiTheme="majorHAnsi"/>
          <w:sz w:val="22"/>
          <w:szCs w:val="22"/>
        </w:rPr>
      </w:pPr>
      <w:r w:rsidRPr="002F157E">
        <w:rPr>
          <w:rFonts w:asciiTheme="majorHAnsi" w:hAnsiTheme="majorHAnsi"/>
          <w:sz w:val="22"/>
          <w:szCs w:val="20"/>
        </w:rPr>
        <w:t>Maintain a positive perception of yourself and the program and show that you are passionate.</w:t>
      </w:r>
    </w:p>
    <w:p w:rsidR="00B73A4B" w:rsidRPr="00B73A4B" w:rsidRDefault="003277E8" w:rsidP="003256AE">
      <w:pPr>
        <w:pStyle w:val="ListParagraph"/>
        <w:numPr>
          <w:ilvl w:val="2"/>
          <w:numId w:val="3"/>
        </w:numPr>
        <w:ind w:left="1560"/>
        <w:rPr>
          <w:rFonts w:asciiTheme="majorHAnsi" w:hAnsiTheme="majorHAnsi"/>
          <w:sz w:val="22"/>
          <w:szCs w:val="22"/>
        </w:rPr>
      </w:pPr>
      <w:r w:rsidRPr="002F157E">
        <w:rPr>
          <w:rFonts w:asciiTheme="majorHAnsi" w:hAnsiTheme="majorHAnsi"/>
          <w:sz w:val="22"/>
          <w:szCs w:val="20"/>
        </w:rPr>
        <w:t xml:space="preserve">If you can’t answer a certain question refer the student to the handouts or to the website for further information. </w:t>
      </w:r>
    </w:p>
    <w:p w:rsidR="00B73A4B" w:rsidRPr="00B73A4B" w:rsidRDefault="002F157E" w:rsidP="00B73A4B">
      <w:pPr>
        <w:pStyle w:val="ListParagraph"/>
        <w:numPr>
          <w:ilvl w:val="1"/>
          <w:numId w:val="3"/>
        </w:numPr>
        <w:rPr>
          <w:rFonts w:asciiTheme="majorHAnsi" w:hAnsiTheme="majorHAnsi"/>
          <w:sz w:val="22"/>
          <w:szCs w:val="22"/>
        </w:rPr>
      </w:pPr>
      <w:r>
        <w:rPr>
          <w:rFonts w:asciiTheme="majorHAnsi" w:hAnsiTheme="majorHAnsi"/>
          <w:sz w:val="22"/>
          <w:szCs w:val="22"/>
        </w:rPr>
        <w:t>Call to action</w:t>
      </w:r>
    </w:p>
    <w:p w:rsidR="00B73A4B" w:rsidRDefault="00B73A4B" w:rsidP="002F157E">
      <w:pPr>
        <w:pStyle w:val="ListParagraph"/>
        <w:numPr>
          <w:ilvl w:val="2"/>
          <w:numId w:val="3"/>
        </w:numPr>
        <w:rPr>
          <w:rFonts w:asciiTheme="majorHAnsi" w:hAnsiTheme="majorHAnsi"/>
          <w:sz w:val="22"/>
          <w:szCs w:val="22"/>
        </w:rPr>
      </w:pPr>
      <w:r>
        <w:rPr>
          <w:rFonts w:asciiTheme="majorHAnsi" w:hAnsiTheme="majorHAnsi"/>
          <w:sz w:val="22"/>
          <w:szCs w:val="22"/>
        </w:rPr>
        <w:t>Hand brochures to students – ask them to pass them around</w:t>
      </w:r>
    </w:p>
    <w:p w:rsidR="00B73A4B" w:rsidRDefault="003256AE" w:rsidP="002F157E">
      <w:pPr>
        <w:pStyle w:val="ListParagraph"/>
        <w:numPr>
          <w:ilvl w:val="2"/>
          <w:numId w:val="3"/>
        </w:numPr>
        <w:rPr>
          <w:rFonts w:asciiTheme="majorHAnsi" w:hAnsiTheme="majorHAnsi"/>
          <w:sz w:val="22"/>
          <w:szCs w:val="22"/>
        </w:rPr>
      </w:pPr>
      <w:r>
        <w:rPr>
          <w:rFonts w:asciiTheme="majorHAnsi" w:hAnsiTheme="majorHAnsi"/>
          <w:sz w:val="22"/>
          <w:szCs w:val="22"/>
        </w:rPr>
        <w:t>Hand the surveying books to the teacher/career advisor</w:t>
      </w:r>
    </w:p>
    <w:p w:rsidR="002F157E" w:rsidRPr="002F157E" w:rsidRDefault="002F157E" w:rsidP="002F157E">
      <w:pPr>
        <w:pStyle w:val="ListParagraph"/>
        <w:numPr>
          <w:ilvl w:val="2"/>
          <w:numId w:val="3"/>
        </w:numPr>
        <w:rPr>
          <w:rFonts w:asciiTheme="majorHAnsi" w:hAnsiTheme="majorHAnsi"/>
          <w:sz w:val="22"/>
          <w:szCs w:val="22"/>
        </w:rPr>
      </w:pPr>
      <w:r w:rsidRPr="002F157E">
        <w:rPr>
          <w:rFonts w:asciiTheme="majorHAnsi" w:hAnsiTheme="majorHAnsi"/>
          <w:sz w:val="22"/>
          <w:szCs w:val="22"/>
        </w:rPr>
        <w:t xml:space="preserve">Invite students to visit </w:t>
      </w:r>
      <w:hyperlink r:id="rId7" w:history="1">
        <w:r w:rsidRPr="002F157E">
          <w:rPr>
            <w:rStyle w:val="Hyperlink"/>
            <w:rFonts w:asciiTheme="majorHAnsi" w:hAnsiTheme="majorHAnsi"/>
            <w:sz w:val="22"/>
            <w:szCs w:val="22"/>
          </w:rPr>
          <w:t>www.alifewithoutlimits.com.au</w:t>
        </w:r>
      </w:hyperlink>
      <w:r w:rsidRPr="002F157E">
        <w:rPr>
          <w:rFonts w:asciiTheme="majorHAnsi" w:hAnsiTheme="majorHAnsi"/>
          <w:sz w:val="22"/>
          <w:szCs w:val="22"/>
        </w:rPr>
        <w:t xml:space="preserve"> to register for more information and they can get updates via Try Surveying on Facebook.</w:t>
      </w:r>
    </w:p>
    <w:p w:rsidR="002F157E" w:rsidRPr="002F157E" w:rsidRDefault="002F157E" w:rsidP="002F157E">
      <w:pPr>
        <w:pStyle w:val="ListParagraph"/>
        <w:numPr>
          <w:ilvl w:val="2"/>
          <w:numId w:val="3"/>
        </w:numPr>
        <w:rPr>
          <w:rFonts w:asciiTheme="majorHAnsi" w:hAnsiTheme="majorHAnsi"/>
          <w:sz w:val="22"/>
          <w:szCs w:val="22"/>
        </w:rPr>
      </w:pPr>
      <w:r w:rsidRPr="002F157E">
        <w:rPr>
          <w:rFonts w:asciiTheme="majorHAnsi" w:hAnsiTheme="majorHAnsi"/>
          <w:sz w:val="22"/>
          <w:szCs w:val="22"/>
        </w:rPr>
        <w:t xml:space="preserve">Encourage students to consider Year 10 work experience with a Surveyor. They can also register </w:t>
      </w:r>
      <w:r w:rsidR="00EB30CF">
        <w:rPr>
          <w:rFonts w:asciiTheme="majorHAnsi" w:hAnsiTheme="majorHAnsi"/>
          <w:sz w:val="22"/>
          <w:szCs w:val="22"/>
        </w:rPr>
        <w:t xml:space="preserve">their interest </w:t>
      </w:r>
      <w:r w:rsidRPr="002F157E">
        <w:rPr>
          <w:rFonts w:asciiTheme="majorHAnsi" w:hAnsiTheme="majorHAnsi"/>
          <w:sz w:val="22"/>
          <w:szCs w:val="22"/>
        </w:rPr>
        <w:t>on the website. If you are willing, you could also suggest they contact you direct</w:t>
      </w:r>
      <w:r w:rsidR="00EB30CF">
        <w:rPr>
          <w:rFonts w:asciiTheme="majorHAnsi" w:hAnsiTheme="majorHAnsi"/>
          <w:sz w:val="22"/>
          <w:szCs w:val="22"/>
        </w:rPr>
        <w:t>ly</w:t>
      </w:r>
      <w:r w:rsidRPr="002F157E">
        <w:rPr>
          <w:rFonts w:asciiTheme="majorHAnsi" w:hAnsiTheme="majorHAnsi"/>
          <w:sz w:val="22"/>
          <w:szCs w:val="22"/>
        </w:rPr>
        <w:t xml:space="preserve"> to see if you have a vacancy.</w:t>
      </w:r>
    </w:p>
    <w:p w:rsidR="00EC4755" w:rsidRPr="002F157E" w:rsidRDefault="00EC4755" w:rsidP="00EC4755">
      <w:pPr>
        <w:pStyle w:val="ListParagraph"/>
        <w:numPr>
          <w:ilvl w:val="0"/>
          <w:numId w:val="3"/>
        </w:numPr>
        <w:rPr>
          <w:rFonts w:asciiTheme="majorHAnsi" w:hAnsiTheme="majorHAnsi"/>
          <w:sz w:val="22"/>
          <w:szCs w:val="22"/>
        </w:rPr>
      </w:pPr>
      <w:r w:rsidRPr="002F157E">
        <w:rPr>
          <w:rFonts w:asciiTheme="majorHAnsi" w:hAnsiTheme="majorHAnsi"/>
          <w:sz w:val="22"/>
          <w:szCs w:val="22"/>
        </w:rPr>
        <w:t>Post event</w:t>
      </w:r>
    </w:p>
    <w:p w:rsidR="006220F3" w:rsidRPr="002F157E" w:rsidRDefault="00EC4755" w:rsidP="00EC4755">
      <w:pPr>
        <w:pStyle w:val="ListParagraph"/>
        <w:numPr>
          <w:ilvl w:val="1"/>
          <w:numId w:val="3"/>
        </w:numPr>
        <w:rPr>
          <w:rFonts w:asciiTheme="majorHAnsi" w:hAnsiTheme="majorHAnsi"/>
          <w:sz w:val="22"/>
          <w:szCs w:val="22"/>
        </w:rPr>
      </w:pPr>
      <w:r w:rsidRPr="002F157E">
        <w:rPr>
          <w:rFonts w:asciiTheme="majorHAnsi" w:hAnsiTheme="majorHAnsi"/>
          <w:sz w:val="22"/>
          <w:szCs w:val="22"/>
        </w:rPr>
        <w:t>Thank</w:t>
      </w:r>
      <w:r w:rsidR="00A97ED5">
        <w:rPr>
          <w:rFonts w:asciiTheme="majorHAnsi" w:hAnsiTheme="majorHAnsi"/>
          <w:sz w:val="22"/>
          <w:szCs w:val="22"/>
        </w:rPr>
        <w:t xml:space="preserve"> the</w:t>
      </w:r>
      <w:r w:rsidRPr="002F157E">
        <w:rPr>
          <w:rFonts w:asciiTheme="majorHAnsi" w:hAnsiTheme="majorHAnsi"/>
          <w:sz w:val="22"/>
          <w:szCs w:val="22"/>
        </w:rPr>
        <w:t xml:space="preserve"> school contact</w:t>
      </w:r>
    </w:p>
    <w:p w:rsidR="00EC4755" w:rsidRPr="002F157E" w:rsidRDefault="006220F3" w:rsidP="006220F3">
      <w:pPr>
        <w:pStyle w:val="ListParagraph"/>
        <w:numPr>
          <w:ilvl w:val="2"/>
          <w:numId w:val="3"/>
        </w:numPr>
        <w:rPr>
          <w:rFonts w:asciiTheme="majorHAnsi" w:hAnsiTheme="majorHAnsi"/>
          <w:sz w:val="22"/>
          <w:szCs w:val="22"/>
        </w:rPr>
      </w:pPr>
      <w:r w:rsidRPr="002F157E">
        <w:rPr>
          <w:rFonts w:asciiTheme="majorHAnsi" w:hAnsiTheme="majorHAnsi"/>
          <w:sz w:val="22"/>
          <w:szCs w:val="22"/>
        </w:rPr>
        <w:t>A</w:t>
      </w:r>
      <w:r w:rsidR="00EC4755" w:rsidRPr="002F157E">
        <w:rPr>
          <w:rFonts w:asciiTheme="majorHAnsi" w:hAnsiTheme="majorHAnsi"/>
          <w:sz w:val="22"/>
          <w:szCs w:val="22"/>
        </w:rPr>
        <w:t>sk for feed</w:t>
      </w:r>
      <w:r w:rsidRPr="002F157E">
        <w:rPr>
          <w:rFonts w:asciiTheme="majorHAnsi" w:hAnsiTheme="majorHAnsi"/>
          <w:sz w:val="22"/>
          <w:szCs w:val="22"/>
        </w:rPr>
        <w:t>back on the presentation</w:t>
      </w:r>
    </w:p>
    <w:p w:rsidR="00A97ED5" w:rsidRDefault="00EC4755" w:rsidP="006220F3">
      <w:pPr>
        <w:pStyle w:val="ListParagraph"/>
        <w:numPr>
          <w:ilvl w:val="2"/>
          <w:numId w:val="3"/>
        </w:numPr>
        <w:rPr>
          <w:rFonts w:asciiTheme="majorHAnsi" w:hAnsiTheme="majorHAnsi"/>
          <w:sz w:val="22"/>
          <w:szCs w:val="22"/>
        </w:rPr>
      </w:pPr>
      <w:r w:rsidRPr="002F157E">
        <w:rPr>
          <w:rFonts w:asciiTheme="majorHAnsi" w:hAnsiTheme="majorHAnsi"/>
          <w:sz w:val="22"/>
          <w:szCs w:val="22"/>
        </w:rPr>
        <w:t xml:space="preserve">Suggest they </w:t>
      </w:r>
      <w:r w:rsidR="006220F3" w:rsidRPr="002F157E">
        <w:rPr>
          <w:rFonts w:asciiTheme="majorHAnsi" w:hAnsiTheme="majorHAnsi"/>
          <w:sz w:val="22"/>
          <w:szCs w:val="22"/>
        </w:rPr>
        <w:t xml:space="preserve">register also on </w:t>
      </w:r>
      <w:hyperlink r:id="rId8" w:history="1">
        <w:r w:rsidR="006220F3" w:rsidRPr="002F157E">
          <w:rPr>
            <w:rStyle w:val="Hyperlink"/>
            <w:rFonts w:asciiTheme="majorHAnsi" w:hAnsiTheme="majorHAnsi"/>
            <w:sz w:val="22"/>
            <w:szCs w:val="22"/>
          </w:rPr>
          <w:t>www.alifewithoutlimits.com.au</w:t>
        </w:r>
      </w:hyperlink>
      <w:r w:rsidR="006220F3" w:rsidRPr="002F157E">
        <w:rPr>
          <w:rFonts w:asciiTheme="majorHAnsi" w:hAnsiTheme="majorHAnsi"/>
          <w:sz w:val="22"/>
          <w:szCs w:val="22"/>
        </w:rPr>
        <w:t xml:space="preserve"> </w:t>
      </w:r>
    </w:p>
    <w:p w:rsidR="003256AE" w:rsidRPr="003256AE" w:rsidRDefault="006220F3" w:rsidP="002F157E">
      <w:pPr>
        <w:pStyle w:val="ListParagraph"/>
        <w:numPr>
          <w:ilvl w:val="1"/>
          <w:numId w:val="3"/>
        </w:numPr>
        <w:rPr>
          <w:rFonts w:ascii="Calibri" w:hAnsi="Calibri"/>
          <w:sz w:val="22"/>
          <w:szCs w:val="22"/>
        </w:rPr>
      </w:pPr>
      <w:r w:rsidRPr="003256AE">
        <w:rPr>
          <w:rFonts w:asciiTheme="majorHAnsi" w:hAnsiTheme="majorHAnsi"/>
          <w:sz w:val="22"/>
          <w:szCs w:val="22"/>
        </w:rPr>
        <w:t>Advise ACSNSW</w:t>
      </w:r>
      <w:r w:rsidR="00B52CF9">
        <w:rPr>
          <w:rFonts w:asciiTheme="majorHAnsi" w:hAnsiTheme="majorHAnsi"/>
          <w:sz w:val="22"/>
          <w:szCs w:val="22"/>
        </w:rPr>
        <w:t xml:space="preserve"> or</w:t>
      </w:r>
      <w:bookmarkStart w:id="0" w:name="_GoBack"/>
      <w:bookmarkEnd w:id="0"/>
      <w:r w:rsidR="00B52CF9">
        <w:rPr>
          <w:rFonts w:asciiTheme="majorHAnsi" w:hAnsiTheme="majorHAnsi"/>
          <w:sz w:val="22"/>
          <w:szCs w:val="22"/>
        </w:rPr>
        <w:t xml:space="preserve"> ISNSW</w:t>
      </w:r>
      <w:r w:rsidRPr="003256AE">
        <w:rPr>
          <w:rFonts w:asciiTheme="majorHAnsi" w:hAnsiTheme="majorHAnsi"/>
          <w:sz w:val="22"/>
          <w:szCs w:val="22"/>
        </w:rPr>
        <w:t xml:space="preserve"> of the </w:t>
      </w:r>
      <w:r w:rsidR="001A15DE" w:rsidRPr="003256AE">
        <w:rPr>
          <w:rFonts w:asciiTheme="majorHAnsi" w:hAnsiTheme="majorHAnsi"/>
          <w:sz w:val="22"/>
          <w:szCs w:val="22"/>
        </w:rPr>
        <w:t xml:space="preserve">date and </w:t>
      </w:r>
      <w:r w:rsidRPr="003256AE">
        <w:rPr>
          <w:rFonts w:asciiTheme="majorHAnsi" w:hAnsiTheme="majorHAnsi"/>
          <w:sz w:val="22"/>
          <w:szCs w:val="22"/>
        </w:rPr>
        <w:t xml:space="preserve">school </w:t>
      </w:r>
      <w:r w:rsidR="001A15DE" w:rsidRPr="003256AE">
        <w:rPr>
          <w:rFonts w:asciiTheme="majorHAnsi" w:hAnsiTheme="majorHAnsi"/>
          <w:sz w:val="22"/>
          <w:szCs w:val="22"/>
        </w:rPr>
        <w:t>you visited fo</w:t>
      </w:r>
      <w:r w:rsidRPr="003256AE">
        <w:rPr>
          <w:rFonts w:asciiTheme="majorHAnsi" w:hAnsiTheme="majorHAnsi"/>
          <w:sz w:val="22"/>
          <w:szCs w:val="22"/>
        </w:rPr>
        <w:t xml:space="preserve">r CPD points </w:t>
      </w:r>
    </w:p>
    <w:p w:rsidR="003277E8" w:rsidRPr="003256AE" w:rsidRDefault="006220F3" w:rsidP="002F157E">
      <w:pPr>
        <w:pStyle w:val="ListParagraph"/>
        <w:numPr>
          <w:ilvl w:val="1"/>
          <w:numId w:val="3"/>
        </w:numPr>
        <w:rPr>
          <w:rFonts w:ascii="Calibri" w:hAnsi="Calibri"/>
          <w:sz w:val="22"/>
          <w:szCs w:val="22"/>
        </w:rPr>
      </w:pPr>
      <w:r w:rsidRPr="003256AE">
        <w:rPr>
          <w:rFonts w:asciiTheme="majorHAnsi" w:hAnsiTheme="majorHAnsi"/>
          <w:sz w:val="22"/>
          <w:szCs w:val="22"/>
        </w:rPr>
        <w:t xml:space="preserve">Presentation = 2 CPD points, with a maximum of 2 </w:t>
      </w:r>
      <w:r w:rsidR="003256AE">
        <w:rPr>
          <w:rFonts w:asciiTheme="majorHAnsi" w:hAnsiTheme="majorHAnsi"/>
          <w:sz w:val="22"/>
          <w:szCs w:val="22"/>
        </w:rPr>
        <w:t>per year</w:t>
      </w:r>
      <w:r w:rsidR="00EB30CF">
        <w:rPr>
          <w:rFonts w:asciiTheme="majorHAnsi" w:hAnsiTheme="majorHAnsi"/>
          <w:sz w:val="22"/>
          <w:szCs w:val="22"/>
        </w:rPr>
        <w:t xml:space="preserve"> (TBC)</w:t>
      </w:r>
      <w:r w:rsidR="003277E8" w:rsidRPr="003256AE">
        <w:rPr>
          <w:rFonts w:asciiTheme="majorHAnsi" w:hAnsiTheme="majorHAnsi"/>
          <w:sz w:val="22"/>
          <w:szCs w:val="22"/>
        </w:rPr>
        <w:t xml:space="preserve">. </w:t>
      </w:r>
    </w:p>
    <w:p w:rsidR="003277E8" w:rsidRPr="002F157E" w:rsidRDefault="003277E8" w:rsidP="003277E8">
      <w:pPr>
        <w:rPr>
          <w:b/>
          <w:sz w:val="22"/>
          <w:szCs w:val="32"/>
          <w:lang w:val="en-AU"/>
        </w:rPr>
      </w:pPr>
    </w:p>
    <w:p w:rsidR="003277E8" w:rsidRPr="002F157E" w:rsidRDefault="003277E8" w:rsidP="00A97ED5">
      <w:pPr>
        <w:rPr>
          <w:rFonts w:asciiTheme="majorHAnsi" w:hAnsiTheme="majorHAnsi"/>
          <w:b/>
          <w:sz w:val="36"/>
          <w:szCs w:val="22"/>
        </w:rPr>
      </w:pPr>
      <w:r w:rsidRPr="002F157E">
        <w:rPr>
          <w:rFonts w:asciiTheme="majorHAnsi" w:hAnsiTheme="majorHAnsi"/>
          <w:b/>
          <w:sz w:val="36"/>
          <w:szCs w:val="22"/>
        </w:rPr>
        <w:t>FAQS</w:t>
      </w:r>
    </w:p>
    <w:p w:rsidR="003277E8" w:rsidRPr="002F157E" w:rsidRDefault="003277E8" w:rsidP="00A97ED5">
      <w:pPr>
        <w:rPr>
          <w:rFonts w:asciiTheme="majorHAnsi" w:hAnsiTheme="majorHAnsi"/>
          <w:b/>
          <w:sz w:val="22"/>
          <w:lang w:val="en-AU"/>
        </w:rPr>
      </w:pPr>
    </w:p>
    <w:p w:rsidR="003277E8" w:rsidRPr="002F157E" w:rsidRDefault="003277E8" w:rsidP="00A97ED5">
      <w:pPr>
        <w:widowControl w:val="0"/>
        <w:autoSpaceDE w:val="0"/>
        <w:autoSpaceDN w:val="0"/>
        <w:adjustRightInd w:val="0"/>
        <w:rPr>
          <w:rFonts w:asciiTheme="majorHAnsi" w:hAnsiTheme="majorHAnsi" w:cs="PT Sans"/>
          <w:b/>
          <w:sz w:val="22"/>
          <w:lang w:val="en-AU"/>
        </w:rPr>
      </w:pPr>
      <w:r w:rsidRPr="002F157E">
        <w:rPr>
          <w:rFonts w:asciiTheme="majorHAnsi" w:hAnsiTheme="majorHAnsi" w:cs="PT Sans"/>
          <w:b/>
          <w:sz w:val="22"/>
          <w:lang w:val="en-AU"/>
        </w:rPr>
        <w:t>WHAT KIND OF SALARY CAN I EXPECT FOR A GRADUATE OR QUALIFIED SURVEYOR?</w:t>
      </w:r>
    </w:p>
    <w:p w:rsidR="00A97ED5" w:rsidRDefault="003277E8" w:rsidP="00A97ED5">
      <w:pPr>
        <w:widowControl w:val="0"/>
        <w:autoSpaceDE w:val="0"/>
        <w:autoSpaceDN w:val="0"/>
        <w:adjustRightInd w:val="0"/>
        <w:rPr>
          <w:rFonts w:asciiTheme="majorHAnsi" w:hAnsiTheme="majorHAnsi" w:cs="Times"/>
          <w:sz w:val="22"/>
          <w:lang w:val="en-AU"/>
        </w:rPr>
      </w:pPr>
      <w:r w:rsidRPr="002F157E">
        <w:rPr>
          <w:rFonts w:asciiTheme="majorHAnsi" w:hAnsiTheme="majorHAnsi" w:cs="Times"/>
          <w:sz w:val="22"/>
          <w:lang w:val="en-AU"/>
        </w:rPr>
        <w:t>Since Surveyors are in high demand, salaries on offer are excellent and will continue to grow as the industry seeks to employ new talent. Graduate Surveyors can start on a $52k p.a. salary depending on where they work and the type of work they are involved in. Outback and offshore work pays considerably more.</w:t>
      </w:r>
    </w:p>
    <w:p w:rsidR="003277E8" w:rsidRPr="002F157E" w:rsidRDefault="003277E8" w:rsidP="00A97ED5">
      <w:pPr>
        <w:widowControl w:val="0"/>
        <w:autoSpaceDE w:val="0"/>
        <w:autoSpaceDN w:val="0"/>
        <w:adjustRightInd w:val="0"/>
        <w:rPr>
          <w:rFonts w:asciiTheme="majorHAnsi" w:hAnsiTheme="majorHAnsi" w:cs="Times"/>
          <w:sz w:val="22"/>
          <w:lang w:val="en-AU"/>
        </w:rPr>
      </w:pPr>
    </w:p>
    <w:p w:rsidR="003277E8" w:rsidRPr="002F157E" w:rsidRDefault="003277E8" w:rsidP="00A97ED5">
      <w:pPr>
        <w:widowControl w:val="0"/>
        <w:autoSpaceDE w:val="0"/>
        <w:autoSpaceDN w:val="0"/>
        <w:adjustRightInd w:val="0"/>
        <w:rPr>
          <w:rFonts w:asciiTheme="majorHAnsi" w:hAnsiTheme="majorHAnsi" w:cs="PT Sans"/>
          <w:b/>
          <w:sz w:val="22"/>
          <w:lang w:val="en-AU"/>
        </w:rPr>
      </w:pPr>
      <w:r w:rsidRPr="002F157E">
        <w:rPr>
          <w:rFonts w:asciiTheme="majorHAnsi" w:hAnsiTheme="majorHAnsi" w:cs="PT Sans"/>
          <w:b/>
          <w:sz w:val="22"/>
          <w:lang w:val="en-AU"/>
        </w:rPr>
        <w:t>ARE THERE MANY SURVEYING JOBS ON OFFER?</w:t>
      </w:r>
    </w:p>
    <w:p w:rsidR="00A97ED5" w:rsidRDefault="003277E8" w:rsidP="00A97ED5">
      <w:pPr>
        <w:widowControl w:val="0"/>
        <w:autoSpaceDE w:val="0"/>
        <w:autoSpaceDN w:val="0"/>
        <w:adjustRightInd w:val="0"/>
        <w:rPr>
          <w:rFonts w:asciiTheme="majorHAnsi" w:hAnsiTheme="majorHAnsi" w:cs="Times"/>
          <w:sz w:val="22"/>
          <w:lang w:val="en-AU"/>
        </w:rPr>
      </w:pPr>
      <w:r w:rsidRPr="002F157E">
        <w:rPr>
          <w:rFonts w:asciiTheme="majorHAnsi" w:hAnsiTheme="majorHAnsi" w:cs="Times"/>
          <w:sz w:val="22"/>
          <w:lang w:val="en-AU"/>
        </w:rPr>
        <w:t>The diversity of jobs available in Surveying is broad and varied. With rapid changes in technology, Surveyors with a technical specialisation are in high demand. Some graduates work in the government or in the private sector as a consultant or in construction (e.g. bridges, tunnels and roads) engineering, urban and town planning and a range of government and semi-government authorities. Many Surveyors run their own business in cadastral and town planning Surveying. It is the diversity and variety that makes Surveying an enjoyable and rewarding profession.</w:t>
      </w:r>
    </w:p>
    <w:p w:rsidR="003277E8" w:rsidRPr="002F157E" w:rsidRDefault="003277E8" w:rsidP="00A97ED5">
      <w:pPr>
        <w:widowControl w:val="0"/>
        <w:autoSpaceDE w:val="0"/>
        <w:autoSpaceDN w:val="0"/>
        <w:adjustRightInd w:val="0"/>
        <w:rPr>
          <w:rFonts w:asciiTheme="majorHAnsi" w:hAnsiTheme="majorHAnsi" w:cs="Times"/>
          <w:sz w:val="22"/>
          <w:lang w:val="en-AU"/>
        </w:rPr>
      </w:pPr>
    </w:p>
    <w:p w:rsidR="003277E8" w:rsidRPr="002F157E" w:rsidRDefault="003277E8" w:rsidP="00A97ED5">
      <w:pPr>
        <w:widowControl w:val="0"/>
        <w:autoSpaceDE w:val="0"/>
        <w:autoSpaceDN w:val="0"/>
        <w:adjustRightInd w:val="0"/>
        <w:rPr>
          <w:rFonts w:asciiTheme="majorHAnsi" w:hAnsiTheme="majorHAnsi" w:cs="PT Sans"/>
          <w:b/>
          <w:sz w:val="22"/>
          <w:lang w:val="en-AU"/>
        </w:rPr>
      </w:pPr>
      <w:r w:rsidRPr="002F157E">
        <w:rPr>
          <w:rFonts w:asciiTheme="majorHAnsi" w:hAnsiTheme="majorHAnsi" w:cs="PT Sans"/>
          <w:b/>
          <w:sz w:val="22"/>
          <w:lang w:val="en-AU"/>
        </w:rPr>
        <w:t>IS THERE AN OPPORTUNITY TO TRAVEL FOR WORK?</w:t>
      </w:r>
    </w:p>
    <w:p w:rsidR="00A97ED5" w:rsidRDefault="003277E8" w:rsidP="00A97ED5">
      <w:pPr>
        <w:widowControl w:val="0"/>
        <w:autoSpaceDE w:val="0"/>
        <w:autoSpaceDN w:val="0"/>
        <w:adjustRightInd w:val="0"/>
        <w:rPr>
          <w:rFonts w:asciiTheme="majorHAnsi" w:hAnsiTheme="majorHAnsi"/>
          <w:b/>
          <w:sz w:val="22"/>
          <w:lang w:val="en-AU"/>
        </w:rPr>
      </w:pPr>
      <w:r w:rsidRPr="002F157E">
        <w:rPr>
          <w:rFonts w:asciiTheme="majorHAnsi" w:hAnsiTheme="majorHAnsi" w:cs="Times"/>
          <w:sz w:val="22"/>
          <w:lang w:val="en-AU"/>
        </w:rPr>
        <w:t>Surveying allows you to work in interesting places. Some graduates travel the world doing seismic surveys, oil exploration, hydrographical (waterways) surveys or working offshore with drilling rigs and rural town planning.</w:t>
      </w:r>
      <w:r w:rsidRPr="002F157E">
        <w:rPr>
          <w:rFonts w:asciiTheme="majorHAnsi" w:hAnsiTheme="majorHAnsi"/>
          <w:b/>
          <w:sz w:val="22"/>
          <w:lang w:val="en-AU"/>
        </w:rPr>
        <w:t xml:space="preserve"> </w:t>
      </w:r>
    </w:p>
    <w:p w:rsidR="003277E8" w:rsidRPr="002F157E" w:rsidRDefault="003277E8" w:rsidP="00A97ED5">
      <w:pPr>
        <w:widowControl w:val="0"/>
        <w:autoSpaceDE w:val="0"/>
        <w:autoSpaceDN w:val="0"/>
        <w:adjustRightInd w:val="0"/>
        <w:rPr>
          <w:rFonts w:asciiTheme="majorHAnsi" w:hAnsiTheme="majorHAnsi"/>
          <w:b/>
          <w:sz w:val="22"/>
          <w:lang w:val="en-AU"/>
        </w:rPr>
      </w:pPr>
    </w:p>
    <w:p w:rsidR="00331A8D" w:rsidRPr="002F157E" w:rsidRDefault="00331A8D" w:rsidP="00A97ED5">
      <w:pPr>
        <w:widowControl w:val="0"/>
        <w:autoSpaceDE w:val="0"/>
        <w:autoSpaceDN w:val="0"/>
        <w:adjustRightInd w:val="0"/>
        <w:rPr>
          <w:rFonts w:asciiTheme="majorHAnsi" w:hAnsiTheme="majorHAnsi" w:cs="PT Sans"/>
          <w:b/>
          <w:sz w:val="22"/>
          <w:lang w:val="en-AU"/>
        </w:rPr>
      </w:pPr>
      <w:r>
        <w:rPr>
          <w:rFonts w:asciiTheme="majorHAnsi" w:hAnsiTheme="majorHAnsi" w:cs="PT Sans"/>
          <w:b/>
          <w:sz w:val="22"/>
          <w:lang w:val="en-AU"/>
        </w:rPr>
        <w:t>WHAT DO I NEED TO STUDY?</w:t>
      </w:r>
    </w:p>
    <w:p w:rsidR="00331A8D" w:rsidRDefault="00331A8D" w:rsidP="00A97ED5">
      <w:pPr>
        <w:widowControl w:val="0"/>
        <w:autoSpaceDE w:val="0"/>
        <w:autoSpaceDN w:val="0"/>
        <w:adjustRightInd w:val="0"/>
        <w:rPr>
          <w:rFonts w:asciiTheme="majorHAnsi" w:hAnsiTheme="majorHAnsi" w:cs="Times"/>
          <w:sz w:val="22"/>
          <w:lang w:val="en-AU"/>
        </w:rPr>
      </w:pPr>
      <w:r>
        <w:rPr>
          <w:rFonts w:asciiTheme="majorHAnsi" w:hAnsiTheme="majorHAnsi" w:cs="Times"/>
          <w:sz w:val="22"/>
          <w:lang w:val="en-AU"/>
        </w:rPr>
        <w:t>Maths Extension 1 or higher for University entry.</w:t>
      </w:r>
    </w:p>
    <w:p w:rsidR="00331A8D" w:rsidRDefault="00331A8D" w:rsidP="00A97ED5">
      <w:pPr>
        <w:widowControl w:val="0"/>
        <w:autoSpaceDE w:val="0"/>
        <w:autoSpaceDN w:val="0"/>
        <w:adjustRightInd w:val="0"/>
        <w:rPr>
          <w:rFonts w:asciiTheme="majorHAnsi" w:hAnsiTheme="majorHAnsi" w:cs="Times"/>
          <w:sz w:val="22"/>
          <w:lang w:val="en-AU"/>
        </w:rPr>
      </w:pPr>
      <w:r>
        <w:rPr>
          <w:rFonts w:asciiTheme="majorHAnsi" w:hAnsiTheme="majorHAnsi" w:cs="Times"/>
          <w:sz w:val="22"/>
          <w:lang w:val="en-AU"/>
        </w:rPr>
        <w:t>No maths requirements for TAFE entry.</w:t>
      </w:r>
    </w:p>
    <w:p w:rsidR="00331A8D" w:rsidRDefault="00331A8D" w:rsidP="00A97ED5">
      <w:pPr>
        <w:widowControl w:val="0"/>
        <w:autoSpaceDE w:val="0"/>
        <w:autoSpaceDN w:val="0"/>
        <w:adjustRightInd w:val="0"/>
        <w:rPr>
          <w:rFonts w:asciiTheme="majorHAnsi" w:hAnsiTheme="majorHAnsi" w:cs="Times"/>
          <w:sz w:val="22"/>
          <w:lang w:val="en-AU"/>
        </w:rPr>
      </w:pPr>
      <w:r>
        <w:rPr>
          <w:rFonts w:asciiTheme="majorHAnsi" w:hAnsiTheme="majorHAnsi" w:cs="Times"/>
          <w:sz w:val="22"/>
          <w:lang w:val="en-AU"/>
        </w:rPr>
        <w:t>Study pathways and courses are listed on the website.</w:t>
      </w:r>
    </w:p>
    <w:p w:rsidR="00331A8D" w:rsidRDefault="00331A8D" w:rsidP="00A97ED5">
      <w:pPr>
        <w:widowControl w:val="0"/>
        <w:autoSpaceDE w:val="0"/>
        <w:autoSpaceDN w:val="0"/>
        <w:adjustRightInd w:val="0"/>
        <w:rPr>
          <w:rFonts w:asciiTheme="majorHAnsi" w:hAnsiTheme="majorHAnsi" w:cs="Times"/>
          <w:b/>
          <w:sz w:val="22"/>
          <w:lang w:val="en-AU"/>
        </w:rPr>
      </w:pPr>
    </w:p>
    <w:p w:rsidR="002F157E" w:rsidRDefault="003277E8" w:rsidP="002F157E">
      <w:pPr>
        <w:widowControl w:val="0"/>
        <w:autoSpaceDE w:val="0"/>
        <w:autoSpaceDN w:val="0"/>
        <w:adjustRightInd w:val="0"/>
        <w:rPr>
          <w:rFonts w:asciiTheme="majorHAnsi" w:hAnsiTheme="majorHAnsi"/>
          <w:sz w:val="22"/>
        </w:rPr>
      </w:pPr>
      <w:r w:rsidRPr="002F157E">
        <w:rPr>
          <w:rFonts w:asciiTheme="majorHAnsi" w:hAnsiTheme="majorHAnsi" w:cs="Times"/>
          <w:b/>
          <w:sz w:val="22"/>
          <w:lang w:val="en-AU"/>
        </w:rPr>
        <w:t>FOR MORE INFORMATION:</w:t>
      </w:r>
      <w:r w:rsidRPr="002F157E">
        <w:rPr>
          <w:rFonts w:asciiTheme="majorHAnsi" w:hAnsiTheme="majorHAnsi" w:cs="Times"/>
          <w:sz w:val="22"/>
          <w:lang w:val="en-AU"/>
        </w:rPr>
        <w:br/>
        <w:t>Website - www.alifewithoutlimits.com.au</w:t>
      </w:r>
      <w:r w:rsidRPr="002F157E">
        <w:rPr>
          <w:rFonts w:asciiTheme="majorHAnsi" w:hAnsiTheme="majorHAnsi" w:cs="Times"/>
          <w:sz w:val="22"/>
          <w:lang w:val="en-AU"/>
        </w:rPr>
        <w:br/>
        <w:t xml:space="preserve">Facebook  - </w:t>
      </w:r>
      <w:r w:rsidR="002F157E">
        <w:rPr>
          <w:rFonts w:asciiTheme="majorHAnsi" w:hAnsiTheme="majorHAnsi"/>
          <w:sz w:val="22"/>
        </w:rPr>
        <w:t>Try Surveying</w:t>
      </w:r>
    </w:p>
    <w:p w:rsidR="007545A9" w:rsidRPr="002F157E" w:rsidRDefault="007545A9" w:rsidP="002F157E">
      <w:pPr>
        <w:widowControl w:val="0"/>
        <w:autoSpaceDE w:val="0"/>
        <w:autoSpaceDN w:val="0"/>
        <w:adjustRightInd w:val="0"/>
        <w:rPr>
          <w:rFonts w:asciiTheme="majorHAnsi" w:hAnsiTheme="majorHAnsi"/>
          <w:sz w:val="22"/>
        </w:rPr>
      </w:pPr>
    </w:p>
    <w:sectPr w:rsidR="007545A9" w:rsidRPr="002F157E" w:rsidSect="003256AE">
      <w:pgSz w:w="11900" w:h="16840"/>
      <w:pgMar w:top="1440" w:right="1270" w:bottom="794"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T Sans">
    <w:panose1 w:val="020B05030202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108CA"/>
    <w:multiLevelType w:val="hybridMultilevel"/>
    <w:tmpl w:val="B1269074"/>
    <w:lvl w:ilvl="0" w:tplc="2930758C">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18257E22"/>
    <w:multiLevelType w:val="hybridMultilevel"/>
    <w:tmpl w:val="3FB0B8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1C727831"/>
    <w:multiLevelType w:val="hybridMultilevel"/>
    <w:tmpl w:val="68421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E48E8"/>
    <w:multiLevelType w:val="hybridMultilevel"/>
    <w:tmpl w:val="4BB6F9D6"/>
    <w:lvl w:ilvl="0" w:tplc="785CFF1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772D0"/>
    <w:multiLevelType w:val="hybridMultilevel"/>
    <w:tmpl w:val="6FB2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7545A9"/>
    <w:rsid w:val="00020CDE"/>
    <w:rsid w:val="001A15DE"/>
    <w:rsid w:val="00204925"/>
    <w:rsid w:val="002A7001"/>
    <w:rsid w:val="002F157E"/>
    <w:rsid w:val="003256AE"/>
    <w:rsid w:val="003277E8"/>
    <w:rsid w:val="00331A8D"/>
    <w:rsid w:val="00333D8C"/>
    <w:rsid w:val="00464ACA"/>
    <w:rsid w:val="0049592A"/>
    <w:rsid w:val="006220F3"/>
    <w:rsid w:val="007545A9"/>
    <w:rsid w:val="00A97ED5"/>
    <w:rsid w:val="00B52CF9"/>
    <w:rsid w:val="00B73A4B"/>
    <w:rsid w:val="00BA3821"/>
    <w:rsid w:val="00C14B67"/>
    <w:rsid w:val="00EB30CF"/>
    <w:rsid w:val="00EC4755"/>
  </w:rsids>
  <m:mathPr>
    <m:mathFont m:val="TheSans-B3Light"/>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A9"/>
    <w:rPr>
      <w:rFonts w:ascii="Arial Narrow" w:eastAsia="Times New Roman" w:hAnsi="Arial Narrow"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7545A9"/>
    <w:pPr>
      <w:ind w:left="720"/>
      <w:contextualSpacing/>
    </w:pPr>
  </w:style>
  <w:style w:type="character" w:styleId="Hyperlink">
    <w:name w:val="Hyperlink"/>
    <w:basedOn w:val="DefaultParagraphFont"/>
    <w:uiPriority w:val="99"/>
    <w:semiHidden/>
    <w:unhideWhenUsed/>
    <w:rsid w:val="00EC47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A9"/>
    <w:rPr>
      <w:rFonts w:ascii="Arial Narrow" w:eastAsia="Times New Roman" w:hAnsi="Arial Narro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45A9"/>
    <w:pPr>
      <w:ind w:left="720"/>
      <w:contextualSpacing/>
    </w:pPr>
  </w:style>
  <w:style w:type="character" w:styleId="Hyperlink">
    <w:name w:val="Hyperlink"/>
    <w:basedOn w:val="DefaultParagraphFont"/>
    <w:uiPriority w:val="99"/>
    <w:semiHidden/>
    <w:unhideWhenUsed/>
    <w:rsid w:val="00EC475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lifewithoutlimits.com.au" TargetMode="External"/><Relationship Id="rId7" Type="http://schemas.openxmlformats.org/officeDocument/2006/relationships/hyperlink" Target="http://www.alifewithoutlimits.com.au" TargetMode="External"/><Relationship Id="rId8" Type="http://schemas.openxmlformats.org/officeDocument/2006/relationships/hyperlink" Target="http://www.alifewithoutlimits.com.au"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3386</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SMLK Consulting</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Brooks</dc:creator>
  <cp:lastModifiedBy>Michelle Brooks</cp:lastModifiedBy>
  <cp:revision>2</cp:revision>
  <cp:lastPrinted>2014-08-22T05:17:00Z</cp:lastPrinted>
  <dcterms:created xsi:type="dcterms:W3CDTF">2014-08-25T22:39:00Z</dcterms:created>
  <dcterms:modified xsi:type="dcterms:W3CDTF">2014-08-25T22:39:00Z</dcterms:modified>
</cp:coreProperties>
</file>